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CD24" w14:textId="77777777" w:rsidR="00D31BC1" w:rsidRPr="00F01EF1" w:rsidRDefault="00D31BC1" w:rsidP="00C36AA8">
      <w:pPr>
        <w:rPr>
          <w:rFonts w:ascii="Arial" w:hAnsi="Arial" w:cs="Arial"/>
          <w:b/>
        </w:rPr>
      </w:pPr>
    </w:p>
    <w:p w14:paraId="3F488EEF" w14:textId="77777777" w:rsidR="00E66B75" w:rsidRPr="00F01EF1" w:rsidRDefault="00F324DF" w:rsidP="00D31BC1">
      <w:pPr>
        <w:jc w:val="center"/>
        <w:rPr>
          <w:rFonts w:ascii="Arial" w:hAnsi="Arial" w:cs="Arial"/>
          <w:b/>
          <w:color w:val="A71618"/>
          <w:sz w:val="28"/>
          <w:szCs w:val="28"/>
        </w:rPr>
      </w:pPr>
      <w:r>
        <w:rPr>
          <w:rFonts w:ascii="Arial" w:hAnsi="Arial" w:cs="Arial"/>
          <w:b/>
          <w:color w:val="A71618"/>
          <w:sz w:val="28"/>
          <w:szCs w:val="28"/>
        </w:rPr>
        <w:t>Stock Pitch Guidelines</w:t>
      </w:r>
    </w:p>
    <w:p w14:paraId="5DA02AC8" w14:textId="77777777" w:rsidR="00D31BC1" w:rsidRPr="00F01EF1" w:rsidRDefault="00D31BC1" w:rsidP="00D31BC1">
      <w:pPr>
        <w:tabs>
          <w:tab w:val="left" w:pos="7080"/>
        </w:tabs>
        <w:rPr>
          <w:rFonts w:ascii="Arial" w:hAnsi="Arial" w:cs="Arial"/>
          <w:b/>
          <w:color w:val="A71618"/>
        </w:rPr>
      </w:pPr>
      <w:r w:rsidRPr="00F01EF1">
        <w:rPr>
          <w:rFonts w:ascii="Arial" w:hAnsi="Arial" w:cs="Arial"/>
          <w:b/>
          <w:color w:val="A71618"/>
        </w:rPr>
        <w:tab/>
      </w:r>
    </w:p>
    <w:p w14:paraId="64963131" w14:textId="77777777" w:rsidR="001F7727" w:rsidRPr="001D4E11" w:rsidRDefault="00F324DF" w:rsidP="001F7727">
      <w:pPr>
        <w:jc w:val="both"/>
        <w:rPr>
          <w:rFonts w:ascii="Arial" w:hAnsi="Arial" w:cs="Arial"/>
          <w:b/>
          <w:color w:val="A71618"/>
          <w:sz w:val="18"/>
          <w:szCs w:val="18"/>
        </w:rPr>
      </w:pPr>
      <w:r>
        <w:rPr>
          <w:rFonts w:ascii="Arial" w:hAnsi="Arial" w:cs="Arial"/>
          <w:b/>
          <w:bCs/>
          <w:color w:val="A71618"/>
          <w:sz w:val="18"/>
          <w:szCs w:val="18"/>
        </w:rPr>
        <w:t>Submission criteria</w:t>
      </w:r>
    </w:p>
    <w:p w14:paraId="70EA0C46" w14:textId="77777777" w:rsidR="00F324DF" w:rsidRDefault="00F324DF" w:rsidP="00F324DF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DE5D3B6" w14:textId="77777777" w:rsidR="00F324DF" w:rsidRPr="00F324DF" w:rsidRDefault="00F324DF" w:rsidP="00F324DF">
      <w:pPr>
        <w:numPr>
          <w:ilvl w:val="0"/>
          <w:numId w:val="41"/>
        </w:numPr>
        <w:ind w:left="709" w:hanging="283"/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The company must be a listed equity (i.e. no pre-IPOs, no funds, no derivatives, no bonds, no commodities etc) with market capitalization over US$200m.</w:t>
      </w:r>
    </w:p>
    <w:p w14:paraId="54F7D7BD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431C59B5" w14:textId="77777777" w:rsidR="00F324DF" w:rsidRPr="00F324DF" w:rsidRDefault="00F324DF" w:rsidP="00F324DF">
      <w:pPr>
        <w:numPr>
          <w:ilvl w:val="0"/>
          <w:numId w:val="41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The stock must be liquid, subject to a 3-month average daily trading volume of US$1m per day.</w:t>
      </w:r>
    </w:p>
    <w:p w14:paraId="31AA4BBF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6D28B3CD" w14:textId="3764F296" w:rsidR="005B4AA3" w:rsidRDefault="00F324DF" w:rsidP="00F324DF">
      <w:pPr>
        <w:numPr>
          <w:ilvl w:val="0"/>
          <w:numId w:val="41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Please make sure your stock pitch is a maximum of </w:t>
      </w:r>
      <w:r w:rsidR="000D7BB0">
        <w:rPr>
          <w:rFonts w:ascii="Arial" w:eastAsia="MS Mincho" w:hAnsi="Arial" w:cs="Arial"/>
          <w:sz w:val="18"/>
          <w:szCs w:val="18"/>
        </w:rPr>
        <w:t>one page</w:t>
      </w:r>
      <w:r w:rsidRPr="00F324DF">
        <w:rPr>
          <w:rFonts w:ascii="Arial" w:eastAsia="MS Mincho" w:hAnsi="Arial" w:cs="Arial"/>
          <w:sz w:val="18"/>
          <w:szCs w:val="18"/>
        </w:rPr>
        <w:t xml:space="preserve"> </w:t>
      </w:r>
      <w:r w:rsidR="00044131" w:rsidRPr="00F324DF">
        <w:rPr>
          <w:rFonts w:ascii="Arial" w:eastAsia="MS Mincho" w:hAnsi="Arial" w:cs="Arial"/>
          <w:sz w:val="18"/>
          <w:szCs w:val="18"/>
        </w:rPr>
        <w:t>(.</w:t>
      </w:r>
      <w:r w:rsidRPr="00F324DF">
        <w:rPr>
          <w:rFonts w:ascii="Arial" w:eastAsia="MS Mincho" w:hAnsi="Arial" w:cs="Arial"/>
          <w:sz w:val="18"/>
          <w:szCs w:val="18"/>
        </w:rPr>
        <w:t>doc</w:t>
      </w:r>
      <w:r w:rsidR="009B60FA">
        <w:rPr>
          <w:rFonts w:ascii="Arial" w:eastAsia="MS Mincho" w:hAnsi="Arial" w:cs="Arial"/>
          <w:sz w:val="18"/>
          <w:szCs w:val="18"/>
        </w:rPr>
        <w:t>x</w:t>
      </w:r>
      <w:proofErr w:type="gramStart"/>
      <w:r w:rsidRPr="00F324DF">
        <w:rPr>
          <w:rFonts w:ascii="Arial" w:eastAsia="MS Mincho" w:hAnsi="Arial" w:cs="Arial"/>
          <w:sz w:val="18"/>
          <w:szCs w:val="18"/>
        </w:rPr>
        <w:t>), and</w:t>
      </w:r>
      <w:proofErr w:type="gramEnd"/>
      <w:r w:rsidRPr="00F324DF">
        <w:rPr>
          <w:rFonts w:ascii="Arial" w:eastAsia="MS Mincho" w:hAnsi="Arial" w:cs="Arial"/>
          <w:sz w:val="18"/>
          <w:szCs w:val="18"/>
        </w:rPr>
        <w:t xml:space="preserve"> follows the template below.</w:t>
      </w:r>
    </w:p>
    <w:p w14:paraId="4D86C25F" w14:textId="77777777" w:rsidR="004A21F2" w:rsidRDefault="004A21F2" w:rsidP="004A21F2">
      <w:pPr>
        <w:pStyle w:val="ListParagraph"/>
        <w:rPr>
          <w:rFonts w:ascii="Arial" w:eastAsia="MS Mincho" w:hAnsi="Arial" w:cs="Arial"/>
          <w:sz w:val="18"/>
          <w:szCs w:val="18"/>
        </w:rPr>
      </w:pPr>
    </w:p>
    <w:bookmarkStart w:id="0" w:name="_MON_1723830218"/>
    <w:bookmarkEnd w:id="0"/>
    <w:p w14:paraId="45DB9CF0" w14:textId="5F6AE2BD" w:rsidR="004A21F2" w:rsidRPr="00F324DF" w:rsidRDefault="009B60FA" w:rsidP="004A21F2">
      <w:pPr>
        <w:ind w:left="786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object w:dxaOrig="1520" w:dyaOrig="988" w14:anchorId="228965AC">
          <v:shape id="_x0000_i1043" type="#_x0000_t75" style="width:76.2pt;height:49.2pt" o:ole="">
            <v:imagedata r:id="rId7" o:title=""/>
          </v:shape>
          <o:OLEObject Type="Embed" ProgID="Word.Document.12" ShapeID="_x0000_i1043" DrawAspect="Icon" ObjectID="_1723830240" r:id="rId8">
            <o:FieldCodes>\s</o:FieldCodes>
          </o:OLEObject>
        </w:object>
      </w:r>
    </w:p>
    <w:p w14:paraId="152088A5" w14:textId="77777777" w:rsidR="00000140" w:rsidRPr="001D4E11" w:rsidRDefault="00000140" w:rsidP="00FB654A">
      <w:pPr>
        <w:jc w:val="both"/>
        <w:rPr>
          <w:rFonts w:ascii="Arial" w:hAnsi="Arial" w:cs="Arial"/>
          <w:sz w:val="18"/>
          <w:szCs w:val="18"/>
        </w:rPr>
      </w:pPr>
    </w:p>
    <w:p w14:paraId="1C26D32C" w14:textId="77777777" w:rsidR="00F01EF1" w:rsidRDefault="00F324DF" w:rsidP="00F01EF1">
      <w:pPr>
        <w:jc w:val="both"/>
        <w:outlineLvl w:val="0"/>
        <w:rPr>
          <w:rFonts w:ascii="Arial" w:hAnsi="Arial" w:cs="Arial"/>
          <w:b/>
          <w:color w:val="A71618"/>
          <w:sz w:val="18"/>
          <w:szCs w:val="18"/>
        </w:rPr>
      </w:pPr>
      <w:r w:rsidRPr="00F324DF">
        <w:rPr>
          <w:rFonts w:ascii="Arial" w:hAnsi="Arial" w:cs="Arial"/>
          <w:b/>
          <w:color w:val="A71618"/>
          <w:sz w:val="18"/>
          <w:szCs w:val="18"/>
        </w:rPr>
        <w:t>Issues to be addressed in the stock pitch</w:t>
      </w:r>
    </w:p>
    <w:p w14:paraId="187FFF6D" w14:textId="77777777" w:rsidR="00F324DF" w:rsidRPr="001D4E11" w:rsidRDefault="00F324DF" w:rsidP="00F01EF1">
      <w:pPr>
        <w:jc w:val="both"/>
        <w:outlineLvl w:val="0"/>
        <w:rPr>
          <w:rFonts w:ascii="Arial" w:hAnsi="Arial" w:cs="Arial"/>
          <w:b/>
          <w:color w:val="FF0000"/>
          <w:sz w:val="18"/>
          <w:szCs w:val="18"/>
        </w:rPr>
      </w:pPr>
    </w:p>
    <w:p w14:paraId="0176B42B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The target price must be clearly stated.</w:t>
      </w:r>
    </w:p>
    <w:p w14:paraId="41EA989B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5FED5AFC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The stock pitcher should be comfortable holding the stock in a </w:t>
      </w:r>
      <w:proofErr w:type="gramStart"/>
      <w:r w:rsidRPr="00F324DF">
        <w:rPr>
          <w:rFonts w:ascii="Arial" w:eastAsia="MS Mincho" w:hAnsi="Arial" w:cs="Arial"/>
          <w:sz w:val="18"/>
          <w:szCs w:val="18"/>
        </w:rPr>
        <w:t>1-2 year</w:t>
      </w:r>
      <w:proofErr w:type="gramEnd"/>
      <w:r w:rsidRPr="00F324DF">
        <w:rPr>
          <w:rFonts w:ascii="Arial" w:eastAsia="MS Mincho" w:hAnsi="Arial" w:cs="Arial"/>
          <w:sz w:val="18"/>
          <w:szCs w:val="18"/>
        </w:rPr>
        <w:t xml:space="preserve"> horizon (i.e. not just a quick trade).</w:t>
      </w:r>
    </w:p>
    <w:p w14:paraId="2FC85156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32E51746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What is the valuation relative to peers and to history? </w:t>
      </w:r>
    </w:p>
    <w:p w14:paraId="19BAB9C4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2B7545CF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What are the key drivers for the sector? </w:t>
      </w:r>
    </w:p>
    <w:p w14:paraId="4D03D31E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26C6F33A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How does the company make money? </w:t>
      </w:r>
    </w:p>
    <w:p w14:paraId="396DBCEE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41F5CD87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Why do you see value that the market doesn’t?</w:t>
      </w:r>
    </w:p>
    <w:p w14:paraId="0DDA906F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14E3A461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What is the justification for your growth rate projections etc.?</w:t>
      </w:r>
    </w:p>
    <w:p w14:paraId="7C25DD99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53B337E8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The 3-month average daily trading volume should be stated</w:t>
      </w:r>
    </w:p>
    <w:p w14:paraId="1D74ACE7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2019E9CB" w14:textId="77777777" w:rsidR="00FC509C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What are the risks against your </w:t>
      </w:r>
      <w:proofErr w:type="gramStart"/>
      <w:r w:rsidRPr="00F324DF">
        <w:rPr>
          <w:rFonts w:ascii="Arial" w:eastAsia="MS Mincho" w:hAnsi="Arial" w:cs="Arial"/>
          <w:sz w:val="18"/>
          <w:szCs w:val="18"/>
        </w:rPr>
        <w:t>recommendation</w:t>
      </w:r>
      <w:proofErr w:type="gramEnd"/>
    </w:p>
    <w:sectPr w:rsidR="00FC509C" w:rsidRPr="00F324DF" w:rsidSect="00C36AA8">
      <w:headerReference w:type="default" r:id="rId9"/>
      <w:footerReference w:type="default" r:id="rId10"/>
      <w:pgSz w:w="11901" w:h="16840" w:code="9"/>
      <w:pgMar w:top="993" w:right="562" w:bottom="0" w:left="562" w:header="562" w:footer="5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550C" w14:textId="77777777" w:rsidR="0085597C" w:rsidRDefault="0085597C">
      <w:r>
        <w:separator/>
      </w:r>
    </w:p>
  </w:endnote>
  <w:endnote w:type="continuationSeparator" w:id="0">
    <w:p w14:paraId="7225338B" w14:textId="77777777" w:rsidR="0085597C" w:rsidRDefault="0085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A8F9" w14:textId="77777777" w:rsidR="003E454D" w:rsidRDefault="003E454D">
    <w:pPr>
      <w:pStyle w:val="Footer"/>
    </w:pPr>
  </w:p>
  <w:p w14:paraId="31E14328" w14:textId="77777777" w:rsidR="003E454D" w:rsidRDefault="003E454D" w:rsidP="00C85B69">
    <w:pPr>
      <w:shd w:val="clear" w:color="auto" w:fill="08457C"/>
      <w:jc w:val="center"/>
      <w:rPr>
        <w:rFonts w:ascii="Arial" w:hAnsi="Arial" w:cs="Arial"/>
        <w:b/>
        <w:color w:val="FFFFFF"/>
      </w:rPr>
    </w:pPr>
  </w:p>
  <w:p w14:paraId="29DA222F" w14:textId="77777777" w:rsidR="003E454D" w:rsidRPr="00C85B69" w:rsidRDefault="00663E96" w:rsidP="00C85B69">
    <w:pPr>
      <w:shd w:val="clear" w:color="auto" w:fill="08457C"/>
      <w:jc w:val="center"/>
      <w:rPr>
        <w:rFonts w:ascii="Arial" w:hAnsi="Arial" w:cs="Arial"/>
        <w:b/>
        <w:color w:val="FFFFFF"/>
      </w:rPr>
    </w:pPr>
    <w:r>
      <w:rPr>
        <w:rFonts w:ascii="Arial" w:hAnsi="Arial" w:cs="Arial"/>
        <w:b/>
        <w:color w:val="FFFFFF"/>
      </w:rPr>
      <w:t>careers.fidelityinternational.com</w:t>
    </w:r>
  </w:p>
  <w:p w14:paraId="305E37F2" w14:textId="77777777" w:rsidR="003E454D" w:rsidRPr="00C85B69" w:rsidRDefault="003E454D" w:rsidP="00C85B69">
    <w:pPr>
      <w:shd w:val="clear" w:color="auto" w:fill="08457C"/>
      <w:jc w:val="center"/>
      <w:rPr>
        <w:rFonts w:ascii="Arial" w:hAnsi="Arial" w:cs="Arial"/>
        <w:b/>
        <w:color w:val="FFFFFF"/>
      </w:rPr>
    </w:pPr>
  </w:p>
  <w:p w14:paraId="299514B5" w14:textId="77777777" w:rsidR="003E454D" w:rsidRDefault="003E4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DC5A" w14:textId="77777777" w:rsidR="0085597C" w:rsidRDefault="0085597C">
      <w:r>
        <w:separator/>
      </w:r>
    </w:p>
  </w:footnote>
  <w:footnote w:type="continuationSeparator" w:id="0">
    <w:p w14:paraId="075EE36D" w14:textId="77777777" w:rsidR="0085597C" w:rsidRDefault="0085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4F53" w14:textId="1DFFF4EC" w:rsidR="003E454D" w:rsidRPr="0088326E" w:rsidRDefault="009B60FA" w:rsidP="0088326E">
    <w:pPr>
      <w:pStyle w:val="Header"/>
    </w:pPr>
    <w:r>
      <w:rPr>
        <w:noProof/>
      </w:rPr>
      <w:pict w14:anchorId="7F63D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159.6pt;height:49.8pt" o:ole="">
          <v:imagedata r:id="rId1" o:title="fidelity_international_rgb_f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081" type="#_x0000_t75" style="width:3in;height:3in" o:bullet="t"/>
    </w:pict>
  </w:numPicBullet>
  <w:numPicBullet w:numPicBulletId="1">
    <w:pict>
      <v:shape id="_x0000_i3082" type="#_x0000_t75" style="width:3in;height:3in" o:bullet="t"/>
    </w:pict>
  </w:numPicBullet>
  <w:numPicBullet w:numPicBulletId="2">
    <w:pict>
      <v:shape id="_x0000_i3083" type="#_x0000_t75" style="width:3in;height:3in" o:bullet="t"/>
    </w:pict>
  </w:numPicBullet>
  <w:numPicBullet w:numPicBulletId="3">
    <w:pict>
      <v:shape id="_x0000_i3084" type="#_x0000_t75" style="width:3in;height:3in" o:bullet="t"/>
    </w:pict>
  </w:numPicBullet>
  <w:numPicBullet w:numPicBulletId="4">
    <w:pict>
      <v:shape id="_x0000_i3085" type="#_x0000_t75" style="width:3in;height:3in" o:bullet="t"/>
    </w:pict>
  </w:numPicBullet>
  <w:numPicBullet w:numPicBulletId="5">
    <w:pict>
      <v:shape id="_x0000_i3086" type="#_x0000_t75" style="width:3in;height:3in" o:bullet="t"/>
    </w:pict>
  </w:numPicBullet>
  <w:numPicBullet w:numPicBulletId="6">
    <w:pict>
      <v:shape id="_x0000_i3087" type="#_x0000_t75" style="width:3in;height:3in" o:bullet="t"/>
    </w:pict>
  </w:numPicBullet>
  <w:numPicBullet w:numPicBulletId="7">
    <w:pict>
      <v:shape id="_x0000_i3088" type="#_x0000_t75" style="width:3in;height:3in" o:bullet="t"/>
    </w:pict>
  </w:numPicBullet>
  <w:numPicBullet w:numPicBulletId="8">
    <w:pict>
      <v:shape id="_x0000_i3089" type="#_x0000_t75" style="width:3in;height:3in" o:bullet="t"/>
    </w:pict>
  </w:numPicBullet>
  <w:numPicBullet w:numPicBulletId="9">
    <w:pict>
      <v:shape id="_x0000_i3090" type="#_x0000_t75" style="width:3in;height:3in" o:bullet="t"/>
    </w:pict>
  </w:numPicBullet>
  <w:numPicBullet w:numPicBulletId="10">
    <w:pict>
      <v:shape id="_x0000_i3091" type="#_x0000_t75" style="width:3in;height:3in" o:bullet="t"/>
    </w:pict>
  </w:numPicBullet>
  <w:numPicBullet w:numPicBulletId="11">
    <w:pict>
      <v:shape id="_x0000_i3092" type="#_x0000_t75" style="width:3in;height:3in" o:bullet="t"/>
    </w:pict>
  </w:numPicBullet>
  <w:numPicBullet w:numPicBulletId="12">
    <w:pict>
      <v:shape id="_x0000_i3093" type="#_x0000_t75" style="width:3in;height:3in" o:bullet="t"/>
    </w:pict>
  </w:numPicBullet>
  <w:numPicBullet w:numPicBulletId="13">
    <w:pict>
      <v:shape id="_x0000_i3094" type="#_x0000_t75" style="width:3in;height:3in" o:bullet="t"/>
    </w:pict>
  </w:numPicBullet>
  <w:numPicBullet w:numPicBulletId="14">
    <w:pict>
      <v:shape id="_x0000_i3095" type="#_x0000_t75" style="width:3in;height:3in" o:bullet="t"/>
    </w:pict>
  </w:numPicBullet>
  <w:abstractNum w:abstractNumId="0" w15:restartNumberingAfterBreak="0">
    <w:nsid w:val="002241F2"/>
    <w:multiLevelType w:val="hybridMultilevel"/>
    <w:tmpl w:val="49E8A6C0"/>
    <w:lvl w:ilvl="0" w:tplc="61463E38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5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B77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26E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3E235E"/>
    <w:multiLevelType w:val="hybridMultilevel"/>
    <w:tmpl w:val="25A825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7722"/>
    <w:multiLevelType w:val="hybridMultilevel"/>
    <w:tmpl w:val="5712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C84"/>
    <w:multiLevelType w:val="hybridMultilevel"/>
    <w:tmpl w:val="9434F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71F03"/>
    <w:multiLevelType w:val="hybridMultilevel"/>
    <w:tmpl w:val="9E9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3236D"/>
    <w:multiLevelType w:val="hybridMultilevel"/>
    <w:tmpl w:val="9B8EFC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5C2B29"/>
    <w:multiLevelType w:val="hybridMultilevel"/>
    <w:tmpl w:val="EDC43EC2"/>
    <w:lvl w:ilvl="0" w:tplc="7ADCC8B4">
      <w:numFmt w:val="bullet"/>
      <w:lvlText w:val="•"/>
      <w:lvlJc w:val="left"/>
      <w:pPr>
        <w:ind w:left="786" w:hanging="360"/>
      </w:pPr>
      <w:rPr>
        <w:rFonts w:ascii="MS Mincho" w:eastAsia="MS Mincho" w:hAnsi="MS Mincho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D050F"/>
    <w:multiLevelType w:val="hybridMultilevel"/>
    <w:tmpl w:val="0C8EDDAE"/>
    <w:lvl w:ilvl="0" w:tplc="DE2A9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207D"/>
    <w:multiLevelType w:val="hybridMultilevel"/>
    <w:tmpl w:val="01742B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E48FC"/>
    <w:multiLevelType w:val="hybridMultilevel"/>
    <w:tmpl w:val="43B4DF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10767E"/>
    <w:multiLevelType w:val="hybridMultilevel"/>
    <w:tmpl w:val="E84EA0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F6386"/>
    <w:multiLevelType w:val="hybridMultilevel"/>
    <w:tmpl w:val="1A7AFC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7B63279"/>
    <w:multiLevelType w:val="hybridMultilevel"/>
    <w:tmpl w:val="20CE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0C67"/>
    <w:multiLevelType w:val="hybridMultilevel"/>
    <w:tmpl w:val="549A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7D74"/>
    <w:multiLevelType w:val="hybridMultilevel"/>
    <w:tmpl w:val="123C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D4933"/>
    <w:multiLevelType w:val="hybridMultilevel"/>
    <w:tmpl w:val="F0FEFF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A65F24"/>
    <w:multiLevelType w:val="hybridMultilevel"/>
    <w:tmpl w:val="4566C7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A06D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491EFE"/>
    <w:multiLevelType w:val="hybridMultilevel"/>
    <w:tmpl w:val="5A6092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2026C"/>
    <w:multiLevelType w:val="hybridMultilevel"/>
    <w:tmpl w:val="174E78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B69C5"/>
    <w:multiLevelType w:val="hybridMultilevel"/>
    <w:tmpl w:val="F3C8D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ED4BC6"/>
    <w:multiLevelType w:val="hybridMultilevel"/>
    <w:tmpl w:val="3348B1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C6353A"/>
    <w:multiLevelType w:val="hybridMultilevel"/>
    <w:tmpl w:val="7968F1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B1F90"/>
    <w:multiLevelType w:val="hybridMultilevel"/>
    <w:tmpl w:val="3B6AA8A4"/>
    <w:lvl w:ilvl="0" w:tplc="7ADCC8B4">
      <w:numFmt w:val="bullet"/>
      <w:lvlText w:val="•"/>
      <w:lvlJc w:val="left"/>
      <w:pPr>
        <w:ind w:left="786" w:hanging="360"/>
      </w:pPr>
      <w:rPr>
        <w:rFonts w:ascii="MS Mincho" w:eastAsia="MS Mincho" w:hAnsi="MS Mincho" w:cs="Arial" w:hint="eastAsia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98E52B9"/>
    <w:multiLevelType w:val="hybridMultilevel"/>
    <w:tmpl w:val="53EE3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E3A32"/>
    <w:multiLevelType w:val="hybridMultilevel"/>
    <w:tmpl w:val="84CE3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E19EA"/>
    <w:multiLevelType w:val="hybridMultilevel"/>
    <w:tmpl w:val="947027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A50EC6"/>
    <w:multiLevelType w:val="hybridMultilevel"/>
    <w:tmpl w:val="F1782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7350B"/>
    <w:multiLevelType w:val="hybridMultilevel"/>
    <w:tmpl w:val="55587E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7B6E8B"/>
    <w:multiLevelType w:val="hybridMultilevel"/>
    <w:tmpl w:val="0AD4E1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1E5AF7"/>
    <w:multiLevelType w:val="hybridMultilevel"/>
    <w:tmpl w:val="E6E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703C9"/>
    <w:multiLevelType w:val="hybridMultilevel"/>
    <w:tmpl w:val="17D6F5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4719B"/>
    <w:multiLevelType w:val="hybridMultilevel"/>
    <w:tmpl w:val="42004F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1274B"/>
    <w:multiLevelType w:val="hybridMultilevel"/>
    <w:tmpl w:val="5DE0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751DA"/>
    <w:multiLevelType w:val="hybridMultilevel"/>
    <w:tmpl w:val="BB925A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F8199A"/>
    <w:multiLevelType w:val="hybridMultilevel"/>
    <w:tmpl w:val="AD008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4920CC"/>
    <w:multiLevelType w:val="hybridMultilevel"/>
    <w:tmpl w:val="D67290D8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40" w15:restartNumberingAfterBreak="0">
    <w:nsid w:val="7C970358"/>
    <w:multiLevelType w:val="hybridMultilevel"/>
    <w:tmpl w:val="0226B2E0"/>
    <w:lvl w:ilvl="0" w:tplc="2230E5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38"/>
  </w:num>
  <w:num w:numId="5">
    <w:abstractNumId w:val="24"/>
  </w:num>
  <w:num w:numId="6">
    <w:abstractNumId w:val="14"/>
  </w:num>
  <w:num w:numId="7">
    <w:abstractNumId w:val="4"/>
  </w:num>
  <w:num w:numId="8">
    <w:abstractNumId w:val="29"/>
  </w:num>
  <w:num w:numId="9">
    <w:abstractNumId w:val="21"/>
  </w:num>
  <w:num w:numId="10">
    <w:abstractNumId w:val="10"/>
  </w:num>
  <w:num w:numId="11">
    <w:abstractNumId w:val="17"/>
  </w:num>
  <w:num w:numId="12">
    <w:abstractNumId w:val="34"/>
  </w:num>
  <w:num w:numId="13">
    <w:abstractNumId w:val="0"/>
  </w:num>
  <w:num w:numId="14">
    <w:abstractNumId w:val="35"/>
  </w:num>
  <w:num w:numId="15">
    <w:abstractNumId w:val="25"/>
  </w:num>
  <w:num w:numId="16">
    <w:abstractNumId w:val="0"/>
  </w:num>
  <w:num w:numId="17">
    <w:abstractNumId w:val="11"/>
  </w:num>
  <w:num w:numId="18">
    <w:abstractNumId w:val="37"/>
  </w:num>
  <w:num w:numId="19">
    <w:abstractNumId w:val="8"/>
  </w:num>
  <w:num w:numId="20">
    <w:abstractNumId w:val="7"/>
  </w:num>
  <w:num w:numId="21">
    <w:abstractNumId w:val="15"/>
  </w:num>
  <w:num w:numId="22">
    <w:abstractNumId w:val="6"/>
  </w:num>
  <w:num w:numId="23">
    <w:abstractNumId w:val="23"/>
  </w:num>
  <w:num w:numId="24">
    <w:abstractNumId w:val="31"/>
  </w:num>
  <w:num w:numId="25">
    <w:abstractNumId w:val="12"/>
  </w:num>
  <w:num w:numId="26">
    <w:abstractNumId w:val="19"/>
  </w:num>
  <w:num w:numId="27">
    <w:abstractNumId w:val="32"/>
  </w:num>
  <w:num w:numId="28">
    <w:abstractNumId w:val="27"/>
  </w:num>
  <w:num w:numId="29">
    <w:abstractNumId w:val="13"/>
  </w:num>
  <w:num w:numId="30">
    <w:abstractNumId w:val="36"/>
  </w:num>
  <w:num w:numId="31">
    <w:abstractNumId w:val="28"/>
  </w:num>
  <w:num w:numId="32">
    <w:abstractNumId w:val="16"/>
  </w:num>
  <w:num w:numId="33">
    <w:abstractNumId w:val="33"/>
  </w:num>
  <w:num w:numId="34">
    <w:abstractNumId w:val="5"/>
  </w:num>
  <w:num w:numId="35">
    <w:abstractNumId w:val="39"/>
  </w:num>
  <w:num w:numId="36">
    <w:abstractNumId w:val="3"/>
  </w:num>
  <w:num w:numId="37">
    <w:abstractNumId w:val="18"/>
  </w:num>
  <w:num w:numId="38">
    <w:abstractNumId w:val="40"/>
  </w:num>
  <w:num w:numId="39">
    <w:abstractNumId w:val="26"/>
  </w:num>
  <w:num w:numId="40">
    <w:abstractNumId w:val="9"/>
  </w:num>
  <w:num w:numId="41">
    <w:abstractNumId w:val="22"/>
  </w:num>
  <w:num w:numId="4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451"/>
    <w:rsid w:val="00000140"/>
    <w:rsid w:val="00017845"/>
    <w:rsid w:val="0002083B"/>
    <w:rsid w:val="00022143"/>
    <w:rsid w:val="00023954"/>
    <w:rsid w:val="00027D51"/>
    <w:rsid w:val="00033CD2"/>
    <w:rsid w:val="000350F1"/>
    <w:rsid w:val="00044131"/>
    <w:rsid w:val="0004575F"/>
    <w:rsid w:val="00046EA3"/>
    <w:rsid w:val="0005672D"/>
    <w:rsid w:val="0006660A"/>
    <w:rsid w:val="00073CEB"/>
    <w:rsid w:val="00082EBC"/>
    <w:rsid w:val="000A007E"/>
    <w:rsid w:val="000B1F71"/>
    <w:rsid w:val="000B2069"/>
    <w:rsid w:val="000B47D0"/>
    <w:rsid w:val="000C18EA"/>
    <w:rsid w:val="000D08BE"/>
    <w:rsid w:val="000D101C"/>
    <w:rsid w:val="000D1120"/>
    <w:rsid w:val="000D2432"/>
    <w:rsid w:val="000D3F68"/>
    <w:rsid w:val="000D65EE"/>
    <w:rsid w:val="000D7BB0"/>
    <w:rsid w:val="000E5F66"/>
    <w:rsid w:val="000F1451"/>
    <w:rsid w:val="000F77B5"/>
    <w:rsid w:val="00105627"/>
    <w:rsid w:val="001068E0"/>
    <w:rsid w:val="00107C5D"/>
    <w:rsid w:val="00125C1B"/>
    <w:rsid w:val="00126C80"/>
    <w:rsid w:val="00127F67"/>
    <w:rsid w:val="001303F9"/>
    <w:rsid w:val="00135877"/>
    <w:rsid w:val="00145193"/>
    <w:rsid w:val="001606BE"/>
    <w:rsid w:val="00163357"/>
    <w:rsid w:val="00163607"/>
    <w:rsid w:val="0017010C"/>
    <w:rsid w:val="00170531"/>
    <w:rsid w:val="001756D8"/>
    <w:rsid w:val="001878EA"/>
    <w:rsid w:val="00193320"/>
    <w:rsid w:val="001B06B3"/>
    <w:rsid w:val="001B2223"/>
    <w:rsid w:val="001B52D3"/>
    <w:rsid w:val="001C30AD"/>
    <w:rsid w:val="001C4D07"/>
    <w:rsid w:val="001D06BC"/>
    <w:rsid w:val="001D4E11"/>
    <w:rsid w:val="001D69B6"/>
    <w:rsid w:val="001E7647"/>
    <w:rsid w:val="001F52EA"/>
    <w:rsid w:val="001F68EF"/>
    <w:rsid w:val="001F7727"/>
    <w:rsid w:val="00201142"/>
    <w:rsid w:val="0020400D"/>
    <w:rsid w:val="00240BBB"/>
    <w:rsid w:val="002411E1"/>
    <w:rsid w:val="00241DD0"/>
    <w:rsid w:val="002442F8"/>
    <w:rsid w:val="00244FEB"/>
    <w:rsid w:val="00245C5A"/>
    <w:rsid w:val="00245D18"/>
    <w:rsid w:val="00260434"/>
    <w:rsid w:val="00262E1C"/>
    <w:rsid w:val="002647DD"/>
    <w:rsid w:val="00273BEE"/>
    <w:rsid w:val="00273ECC"/>
    <w:rsid w:val="0027484E"/>
    <w:rsid w:val="00280B21"/>
    <w:rsid w:val="00282D6F"/>
    <w:rsid w:val="002908BE"/>
    <w:rsid w:val="0029629C"/>
    <w:rsid w:val="002A38F7"/>
    <w:rsid w:val="002A4CC8"/>
    <w:rsid w:val="002B0031"/>
    <w:rsid w:val="002B2679"/>
    <w:rsid w:val="002B4598"/>
    <w:rsid w:val="002B63C1"/>
    <w:rsid w:val="002C0167"/>
    <w:rsid w:val="002C45A2"/>
    <w:rsid w:val="002D0CA7"/>
    <w:rsid w:val="002D20C4"/>
    <w:rsid w:val="002D6ED3"/>
    <w:rsid w:val="002D79DE"/>
    <w:rsid w:val="002E1444"/>
    <w:rsid w:val="002E18E5"/>
    <w:rsid w:val="002E49DB"/>
    <w:rsid w:val="002E6B3F"/>
    <w:rsid w:val="002F0AED"/>
    <w:rsid w:val="002F16E5"/>
    <w:rsid w:val="002F51A7"/>
    <w:rsid w:val="002F73ED"/>
    <w:rsid w:val="003030A9"/>
    <w:rsid w:val="00306ADF"/>
    <w:rsid w:val="003247E3"/>
    <w:rsid w:val="00333BA1"/>
    <w:rsid w:val="0033693D"/>
    <w:rsid w:val="003428BA"/>
    <w:rsid w:val="0035038E"/>
    <w:rsid w:val="00362870"/>
    <w:rsid w:val="003648F8"/>
    <w:rsid w:val="0037526D"/>
    <w:rsid w:val="00382503"/>
    <w:rsid w:val="003826F5"/>
    <w:rsid w:val="0039162F"/>
    <w:rsid w:val="00392FE3"/>
    <w:rsid w:val="0039337B"/>
    <w:rsid w:val="00394A5F"/>
    <w:rsid w:val="003A10E7"/>
    <w:rsid w:val="003A3520"/>
    <w:rsid w:val="003B0900"/>
    <w:rsid w:val="003B201A"/>
    <w:rsid w:val="003B347C"/>
    <w:rsid w:val="003C0A06"/>
    <w:rsid w:val="003C40BD"/>
    <w:rsid w:val="003C697C"/>
    <w:rsid w:val="003D0D55"/>
    <w:rsid w:val="003E3BE4"/>
    <w:rsid w:val="003E454D"/>
    <w:rsid w:val="004178E7"/>
    <w:rsid w:val="0042205A"/>
    <w:rsid w:val="004264D0"/>
    <w:rsid w:val="00432645"/>
    <w:rsid w:val="00440C8B"/>
    <w:rsid w:val="00462967"/>
    <w:rsid w:val="00463F8E"/>
    <w:rsid w:val="0046531F"/>
    <w:rsid w:val="0046763E"/>
    <w:rsid w:val="004849B5"/>
    <w:rsid w:val="00494692"/>
    <w:rsid w:val="00494748"/>
    <w:rsid w:val="00495155"/>
    <w:rsid w:val="004966EB"/>
    <w:rsid w:val="00497DCE"/>
    <w:rsid w:val="004A21F2"/>
    <w:rsid w:val="004A59E0"/>
    <w:rsid w:val="004B171B"/>
    <w:rsid w:val="004B5FE1"/>
    <w:rsid w:val="004B61B6"/>
    <w:rsid w:val="004C2417"/>
    <w:rsid w:val="004C59A4"/>
    <w:rsid w:val="004D132B"/>
    <w:rsid w:val="004E71B9"/>
    <w:rsid w:val="004E7F90"/>
    <w:rsid w:val="004F1DF6"/>
    <w:rsid w:val="0050091D"/>
    <w:rsid w:val="00504A98"/>
    <w:rsid w:val="00505D1F"/>
    <w:rsid w:val="005062BC"/>
    <w:rsid w:val="0050716D"/>
    <w:rsid w:val="00510487"/>
    <w:rsid w:val="0051424E"/>
    <w:rsid w:val="00516AAD"/>
    <w:rsid w:val="00522C3A"/>
    <w:rsid w:val="0053173A"/>
    <w:rsid w:val="00531F29"/>
    <w:rsid w:val="0053399A"/>
    <w:rsid w:val="005427BA"/>
    <w:rsid w:val="00553424"/>
    <w:rsid w:val="0055667F"/>
    <w:rsid w:val="00574CE1"/>
    <w:rsid w:val="00581748"/>
    <w:rsid w:val="005A023E"/>
    <w:rsid w:val="005A1719"/>
    <w:rsid w:val="005A2E84"/>
    <w:rsid w:val="005A3CA9"/>
    <w:rsid w:val="005A51F5"/>
    <w:rsid w:val="005B1AF9"/>
    <w:rsid w:val="005B3DFF"/>
    <w:rsid w:val="005B4AA3"/>
    <w:rsid w:val="005C15DC"/>
    <w:rsid w:val="005C6B8B"/>
    <w:rsid w:val="005D3445"/>
    <w:rsid w:val="005D4790"/>
    <w:rsid w:val="005F2E24"/>
    <w:rsid w:val="005F53D3"/>
    <w:rsid w:val="005F7728"/>
    <w:rsid w:val="00600415"/>
    <w:rsid w:val="006023E2"/>
    <w:rsid w:val="00603BFA"/>
    <w:rsid w:val="006062AF"/>
    <w:rsid w:val="006065A7"/>
    <w:rsid w:val="006220A4"/>
    <w:rsid w:val="00624D53"/>
    <w:rsid w:val="00625B6D"/>
    <w:rsid w:val="00625F07"/>
    <w:rsid w:val="00633060"/>
    <w:rsid w:val="00635E14"/>
    <w:rsid w:val="006446EF"/>
    <w:rsid w:val="00646A8F"/>
    <w:rsid w:val="00651091"/>
    <w:rsid w:val="00655CDD"/>
    <w:rsid w:val="00661FA8"/>
    <w:rsid w:val="00663E96"/>
    <w:rsid w:val="0066410C"/>
    <w:rsid w:val="0066695D"/>
    <w:rsid w:val="00690D98"/>
    <w:rsid w:val="006A1190"/>
    <w:rsid w:val="006A74E9"/>
    <w:rsid w:val="006B4EED"/>
    <w:rsid w:val="006C031C"/>
    <w:rsid w:val="006D1D79"/>
    <w:rsid w:val="006D361E"/>
    <w:rsid w:val="006D39A1"/>
    <w:rsid w:val="006D5942"/>
    <w:rsid w:val="006D6DC9"/>
    <w:rsid w:val="006F291E"/>
    <w:rsid w:val="006F3AED"/>
    <w:rsid w:val="006F3FAA"/>
    <w:rsid w:val="006F7C89"/>
    <w:rsid w:val="00701136"/>
    <w:rsid w:val="00702CEA"/>
    <w:rsid w:val="007241F8"/>
    <w:rsid w:val="007427E3"/>
    <w:rsid w:val="00742B10"/>
    <w:rsid w:val="00742F48"/>
    <w:rsid w:val="00744B2F"/>
    <w:rsid w:val="00753709"/>
    <w:rsid w:val="007547FC"/>
    <w:rsid w:val="0075540F"/>
    <w:rsid w:val="00765112"/>
    <w:rsid w:val="00771123"/>
    <w:rsid w:val="00781A1C"/>
    <w:rsid w:val="00785378"/>
    <w:rsid w:val="007914F1"/>
    <w:rsid w:val="00792AEB"/>
    <w:rsid w:val="0079402E"/>
    <w:rsid w:val="00794473"/>
    <w:rsid w:val="00796FC4"/>
    <w:rsid w:val="007A00A5"/>
    <w:rsid w:val="007A13F0"/>
    <w:rsid w:val="007A2527"/>
    <w:rsid w:val="007A29F6"/>
    <w:rsid w:val="007B26BF"/>
    <w:rsid w:val="007B3FE8"/>
    <w:rsid w:val="007B72FC"/>
    <w:rsid w:val="007C099F"/>
    <w:rsid w:val="007D739D"/>
    <w:rsid w:val="007E1A96"/>
    <w:rsid w:val="007E55DC"/>
    <w:rsid w:val="007E57FC"/>
    <w:rsid w:val="007F140D"/>
    <w:rsid w:val="007F1815"/>
    <w:rsid w:val="008003E5"/>
    <w:rsid w:val="00801378"/>
    <w:rsid w:val="008013EF"/>
    <w:rsid w:val="0080612C"/>
    <w:rsid w:val="00807C01"/>
    <w:rsid w:val="008121AF"/>
    <w:rsid w:val="00813BA6"/>
    <w:rsid w:val="008224D0"/>
    <w:rsid w:val="008259A7"/>
    <w:rsid w:val="00832365"/>
    <w:rsid w:val="00833EE2"/>
    <w:rsid w:val="00837A1A"/>
    <w:rsid w:val="0085597C"/>
    <w:rsid w:val="008710E5"/>
    <w:rsid w:val="00877B5A"/>
    <w:rsid w:val="0088185E"/>
    <w:rsid w:val="0088326E"/>
    <w:rsid w:val="008866B0"/>
    <w:rsid w:val="008929FE"/>
    <w:rsid w:val="008A3FB8"/>
    <w:rsid w:val="008A59BE"/>
    <w:rsid w:val="008B38D8"/>
    <w:rsid w:val="008B5E58"/>
    <w:rsid w:val="008C2414"/>
    <w:rsid w:val="008C51A1"/>
    <w:rsid w:val="008D100B"/>
    <w:rsid w:val="008D20C1"/>
    <w:rsid w:val="008D325E"/>
    <w:rsid w:val="008D3771"/>
    <w:rsid w:val="008D4D8C"/>
    <w:rsid w:val="008E02F5"/>
    <w:rsid w:val="008E21BF"/>
    <w:rsid w:val="008E28AE"/>
    <w:rsid w:val="008E47B3"/>
    <w:rsid w:val="008E5112"/>
    <w:rsid w:val="008E7058"/>
    <w:rsid w:val="008F0034"/>
    <w:rsid w:val="008F6C62"/>
    <w:rsid w:val="009010B3"/>
    <w:rsid w:val="00901D40"/>
    <w:rsid w:val="009045AD"/>
    <w:rsid w:val="009102B0"/>
    <w:rsid w:val="009119F7"/>
    <w:rsid w:val="009145D2"/>
    <w:rsid w:val="009206A1"/>
    <w:rsid w:val="00921B0A"/>
    <w:rsid w:val="0092247A"/>
    <w:rsid w:val="009251A0"/>
    <w:rsid w:val="009275EC"/>
    <w:rsid w:val="009319B3"/>
    <w:rsid w:val="00935680"/>
    <w:rsid w:val="00957CEB"/>
    <w:rsid w:val="00962D56"/>
    <w:rsid w:val="009663ED"/>
    <w:rsid w:val="009677BE"/>
    <w:rsid w:val="00967DEA"/>
    <w:rsid w:val="00970E26"/>
    <w:rsid w:val="00977723"/>
    <w:rsid w:val="00983263"/>
    <w:rsid w:val="009929A4"/>
    <w:rsid w:val="00996087"/>
    <w:rsid w:val="009A45EB"/>
    <w:rsid w:val="009B5E19"/>
    <w:rsid w:val="009B60FA"/>
    <w:rsid w:val="009C039B"/>
    <w:rsid w:val="009D36F4"/>
    <w:rsid w:val="009E7FAB"/>
    <w:rsid w:val="00A02A92"/>
    <w:rsid w:val="00A02BF5"/>
    <w:rsid w:val="00A0684F"/>
    <w:rsid w:val="00A11800"/>
    <w:rsid w:val="00A166AA"/>
    <w:rsid w:val="00A243FA"/>
    <w:rsid w:val="00A312D0"/>
    <w:rsid w:val="00A35F64"/>
    <w:rsid w:val="00A55B1C"/>
    <w:rsid w:val="00A57327"/>
    <w:rsid w:val="00A62761"/>
    <w:rsid w:val="00A654F9"/>
    <w:rsid w:val="00A7125F"/>
    <w:rsid w:val="00A7651B"/>
    <w:rsid w:val="00A77499"/>
    <w:rsid w:val="00A83B86"/>
    <w:rsid w:val="00A83F42"/>
    <w:rsid w:val="00A905C5"/>
    <w:rsid w:val="00A93653"/>
    <w:rsid w:val="00A95712"/>
    <w:rsid w:val="00AA4644"/>
    <w:rsid w:val="00AA67F2"/>
    <w:rsid w:val="00AB076F"/>
    <w:rsid w:val="00AB31FD"/>
    <w:rsid w:val="00AB336D"/>
    <w:rsid w:val="00AB7289"/>
    <w:rsid w:val="00AB7B8C"/>
    <w:rsid w:val="00AC5580"/>
    <w:rsid w:val="00AD1736"/>
    <w:rsid w:val="00AD1754"/>
    <w:rsid w:val="00AD4B14"/>
    <w:rsid w:val="00AD5E72"/>
    <w:rsid w:val="00AD6A86"/>
    <w:rsid w:val="00AE0380"/>
    <w:rsid w:val="00B01AB8"/>
    <w:rsid w:val="00B020B9"/>
    <w:rsid w:val="00B12910"/>
    <w:rsid w:val="00B13AE4"/>
    <w:rsid w:val="00B1733C"/>
    <w:rsid w:val="00B259D3"/>
    <w:rsid w:val="00B34E0C"/>
    <w:rsid w:val="00B406E6"/>
    <w:rsid w:val="00B77359"/>
    <w:rsid w:val="00B90FCA"/>
    <w:rsid w:val="00B94860"/>
    <w:rsid w:val="00BA786F"/>
    <w:rsid w:val="00BB5AA8"/>
    <w:rsid w:val="00BC04A1"/>
    <w:rsid w:val="00BC4B96"/>
    <w:rsid w:val="00BC5653"/>
    <w:rsid w:val="00BC7F46"/>
    <w:rsid w:val="00BD3B36"/>
    <w:rsid w:val="00BD726B"/>
    <w:rsid w:val="00BE06ED"/>
    <w:rsid w:val="00BE3B77"/>
    <w:rsid w:val="00BE4E1A"/>
    <w:rsid w:val="00BF05FD"/>
    <w:rsid w:val="00BF0633"/>
    <w:rsid w:val="00BF0BF6"/>
    <w:rsid w:val="00BF2083"/>
    <w:rsid w:val="00BF4029"/>
    <w:rsid w:val="00C06456"/>
    <w:rsid w:val="00C07E19"/>
    <w:rsid w:val="00C1430C"/>
    <w:rsid w:val="00C25C7D"/>
    <w:rsid w:val="00C30FC9"/>
    <w:rsid w:val="00C32F9F"/>
    <w:rsid w:val="00C33ABD"/>
    <w:rsid w:val="00C3511F"/>
    <w:rsid w:val="00C36AA8"/>
    <w:rsid w:val="00C42295"/>
    <w:rsid w:val="00C44932"/>
    <w:rsid w:val="00C47DAA"/>
    <w:rsid w:val="00C57682"/>
    <w:rsid w:val="00C624A7"/>
    <w:rsid w:val="00C65403"/>
    <w:rsid w:val="00C7287E"/>
    <w:rsid w:val="00C743AB"/>
    <w:rsid w:val="00C85B69"/>
    <w:rsid w:val="00C8604D"/>
    <w:rsid w:val="00C95777"/>
    <w:rsid w:val="00CA41B2"/>
    <w:rsid w:val="00CA7BC8"/>
    <w:rsid w:val="00CB0D97"/>
    <w:rsid w:val="00CB24E3"/>
    <w:rsid w:val="00CC3751"/>
    <w:rsid w:val="00CC3F8D"/>
    <w:rsid w:val="00CD0648"/>
    <w:rsid w:val="00CD510D"/>
    <w:rsid w:val="00CE34E8"/>
    <w:rsid w:val="00CE5DDA"/>
    <w:rsid w:val="00CE67A3"/>
    <w:rsid w:val="00CF787F"/>
    <w:rsid w:val="00D045A0"/>
    <w:rsid w:val="00D04F99"/>
    <w:rsid w:val="00D13C69"/>
    <w:rsid w:val="00D14AF2"/>
    <w:rsid w:val="00D26C1A"/>
    <w:rsid w:val="00D275D6"/>
    <w:rsid w:val="00D31BC1"/>
    <w:rsid w:val="00D3565C"/>
    <w:rsid w:val="00D35F70"/>
    <w:rsid w:val="00D37597"/>
    <w:rsid w:val="00D45FB8"/>
    <w:rsid w:val="00D547B9"/>
    <w:rsid w:val="00D55332"/>
    <w:rsid w:val="00D60F1A"/>
    <w:rsid w:val="00D61CA0"/>
    <w:rsid w:val="00D70DF2"/>
    <w:rsid w:val="00D72EDD"/>
    <w:rsid w:val="00D73638"/>
    <w:rsid w:val="00D7374C"/>
    <w:rsid w:val="00D763AC"/>
    <w:rsid w:val="00D82C88"/>
    <w:rsid w:val="00D85396"/>
    <w:rsid w:val="00D915D7"/>
    <w:rsid w:val="00D92515"/>
    <w:rsid w:val="00D93206"/>
    <w:rsid w:val="00D94C9D"/>
    <w:rsid w:val="00DA4928"/>
    <w:rsid w:val="00DB0D19"/>
    <w:rsid w:val="00DB24E5"/>
    <w:rsid w:val="00DC1A82"/>
    <w:rsid w:val="00DC556C"/>
    <w:rsid w:val="00DC748B"/>
    <w:rsid w:val="00DD10BF"/>
    <w:rsid w:val="00DE183A"/>
    <w:rsid w:val="00DE1AD9"/>
    <w:rsid w:val="00DE25B0"/>
    <w:rsid w:val="00DE351D"/>
    <w:rsid w:val="00DE6307"/>
    <w:rsid w:val="00E01716"/>
    <w:rsid w:val="00E10A86"/>
    <w:rsid w:val="00E13FFE"/>
    <w:rsid w:val="00E150BA"/>
    <w:rsid w:val="00E174FC"/>
    <w:rsid w:val="00E20906"/>
    <w:rsid w:val="00E21E08"/>
    <w:rsid w:val="00E2455B"/>
    <w:rsid w:val="00E30623"/>
    <w:rsid w:val="00E31C9F"/>
    <w:rsid w:val="00E32D26"/>
    <w:rsid w:val="00E33955"/>
    <w:rsid w:val="00E3525C"/>
    <w:rsid w:val="00E35769"/>
    <w:rsid w:val="00E373A9"/>
    <w:rsid w:val="00E37DFA"/>
    <w:rsid w:val="00E4140B"/>
    <w:rsid w:val="00E42B0D"/>
    <w:rsid w:val="00E441E6"/>
    <w:rsid w:val="00E53D21"/>
    <w:rsid w:val="00E54592"/>
    <w:rsid w:val="00E549FD"/>
    <w:rsid w:val="00E62F7A"/>
    <w:rsid w:val="00E66B75"/>
    <w:rsid w:val="00E76305"/>
    <w:rsid w:val="00E77EC1"/>
    <w:rsid w:val="00E83515"/>
    <w:rsid w:val="00E96300"/>
    <w:rsid w:val="00EA123D"/>
    <w:rsid w:val="00EA181B"/>
    <w:rsid w:val="00EA46E8"/>
    <w:rsid w:val="00EB49FA"/>
    <w:rsid w:val="00ED1C3C"/>
    <w:rsid w:val="00ED3EF0"/>
    <w:rsid w:val="00ED5CA6"/>
    <w:rsid w:val="00EE2E40"/>
    <w:rsid w:val="00EE3DED"/>
    <w:rsid w:val="00EE6DCA"/>
    <w:rsid w:val="00EE6F72"/>
    <w:rsid w:val="00EF291E"/>
    <w:rsid w:val="00EF2D92"/>
    <w:rsid w:val="00EF3401"/>
    <w:rsid w:val="00F01EF1"/>
    <w:rsid w:val="00F136D7"/>
    <w:rsid w:val="00F1443F"/>
    <w:rsid w:val="00F20755"/>
    <w:rsid w:val="00F2414F"/>
    <w:rsid w:val="00F324DF"/>
    <w:rsid w:val="00F3647D"/>
    <w:rsid w:val="00F36552"/>
    <w:rsid w:val="00F42C6F"/>
    <w:rsid w:val="00F43FEB"/>
    <w:rsid w:val="00F47803"/>
    <w:rsid w:val="00F53BF7"/>
    <w:rsid w:val="00F56CA1"/>
    <w:rsid w:val="00F64B25"/>
    <w:rsid w:val="00F659AE"/>
    <w:rsid w:val="00F67C21"/>
    <w:rsid w:val="00F80960"/>
    <w:rsid w:val="00F83476"/>
    <w:rsid w:val="00F86AF0"/>
    <w:rsid w:val="00F94E79"/>
    <w:rsid w:val="00FA7BE5"/>
    <w:rsid w:val="00FB2271"/>
    <w:rsid w:val="00FB39D9"/>
    <w:rsid w:val="00FB654A"/>
    <w:rsid w:val="00FC1FF0"/>
    <w:rsid w:val="00FC509C"/>
    <w:rsid w:val="00FC73D2"/>
    <w:rsid w:val="00FD1E99"/>
    <w:rsid w:val="00FD263B"/>
    <w:rsid w:val="00FD6193"/>
    <w:rsid w:val="00FF0BA5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B5BD57"/>
  <w15:chartTrackingRefBased/>
  <w15:docId w15:val="{7EA39E34-3721-4653-984E-13AF1BAE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9B5E19"/>
    <w:pPr>
      <w:keepNext/>
      <w:outlineLvl w:val="0"/>
    </w:pPr>
    <w:rPr>
      <w:rFonts w:ascii="Times New Roman" w:eastAsia="Times New Roman" w:hAnsi="Times New Roman"/>
      <w:b/>
      <w:sz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F241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41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414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41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5E19"/>
    <w:pPr>
      <w:spacing w:after="120"/>
      <w:ind w:left="283"/>
    </w:pPr>
    <w:rPr>
      <w:rFonts w:ascii="Times New Roman" w:eastAsia="Times New Roman" w:hAnsi="Times New Roman"/>
      <w:sz w:val="20"/>
      <w:lang w:eastAsia="en-US"/>
    </w:rPr>
  </w:style>
  <w:style w:type="paragraph" w:styleId="BodyTextIndent2">
    <w:name w:val="Body Text Indent 2"/>
    <w:basedOn w:val="Normal"/>
    <w:rsid w:val="009B5E19"/>
    <w:pPr>
      <w:spacing w:after="120" w:line="480" w:lineRule="auto"/>
      <w:ind w:left="283"/>
    </w:pPr>
    <w:rPr>
      <w:rFonts w:ascii="Times New Roman" w:eastAsia="Times New Roman" w:hAnsi="Times New Roman"/>
      <w:sz w:val="20"/>
      <w:lang w:eastAsia="en-US"/>
    </w:rPr>
  </w:style>
  <w:style w:type="character" w:styleId="Hyperlink">
    <w:name w:val="Hyperlink"/>
    <w:rsid w:val="000D2432"/>
    <w:rPr>
      <w:color w:val="0000FF"/>
      <w:u w:val="single"/>
    </w:rPr>
  </w:style>
  <w:style w:type="paragraph" w:styleId="BalloonText">
    <w:name w:val="Balloon Text"/>
    <w:basedOn w:val="Normal"/>
    <w:semiHidden/>
    <w:rsid w:val="002962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D1754"/>
    <w:pPr>
      <w:spacing w:after="120"/>
    </w:pPr>
  </w:style>
  <w:style w:type="character" w:styleId="Strong">
    <w:name w:val="Strong"/>
    <w:qFormat/>
    <w:rsid w:val="00CC3F8D"/>
    <w:rPr>
      <w:b/>
      <w:bCs/>
    </w:rPr>
  </w:style>
  <w:style w:type="table" w:styleId="TableGrid">
    <w:name w:val="Table Grid"/>
    <w:basedOn w:val="TableNormal"/>
    <w:rsid w:val="00F8347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C44932"/>
    <w:pPr>
      <w:spacing w:before="100" w:beforeAutospacing="1" w:after="100" w:afterAutospacing="1" w:line="360" w:lineRule="auto"/>
    </w:pPr>
    <w:rPr>
      <w:rFonts w:ascii="Verdana" w:eastAsia="MS Mincho" w:hAnsi="Verdana"/>
      <w:color w:val="000000"/>
      <w:sz w:val="22"/>
      <w:szCs w:val="22"/>
    </w:rPr>
  </w:style>
  <w:style w:type="character" w:styleId="PageNumber">
    <w:name w:val="page number"/>
    <w:basedOn w:val="DefaultParagraphFont"/>
    <w:rsid w:val="00E31C9F"/>
  </w:style>
  <w:style w:type="paragraph" w:styleId="BodyText3">
    <w:name w:val="Body Text 3"/>
    <w:basedOn w:val="Normal"/>
    <w:rsid w:val="00753709"/>
    <w:pPr>
      <w:spacing w:after="120"/>
    </w:pPr>
    <w:rPr>
      <w:sz w:val="16"/>
      <w:szCs w:val="16"/>
    </w:rPr>
  </w:style>
  <w:style w:type="paragraph" w:customStyle="1" w:styleId="BodyText1">
    <w:name w:val="Body Text1"/>
    <w:basedOn w:val="Normal"/>
    <w:autoRedefine/>
    <w:rsid w:val="00753709"/>
    <w:pPr>
      <w:spacing w:before="60" w:after="20" w:line="200" w:lineRule="atLeast"/>
      <w:jc w:val="both"/>
    </w:pPr>
    <w:rPr>
      <w:rFonts w:ascii="Verdana" w:eastAsia="Times New Roman" w:hAnsi="Verdana"/>
      <w:color w:val="000080"/>
      <w:sz w:val="20"/>
      <w:lang w:eastAsia="en-GB"/>
    </w:rPr>
  </w:style>
  <w:style w:type="paragraph" w:styleId="NormalWeb">
    <w:name w:val="Normal (Web)"/>
    <w:basedOn w:val="Normal"/>
    <w:rsid w:val="00105627"/>
    <w:pPr>
      <w:spacing w:before="100" w:beforeAutospacing="1" w:after="100" w:afterAutospacing="1"/>
    </w:pPr>
    <w:rPr>
      <w:rFonts w:ascii="Times New Roman" w:eastAsia="MS Mincho" w:hAnsi="Times New Roman"/>
      <w:szCs w:val="24"/>
    </w:rPr>
  </w:style>
  <w:style w:type="paragraph" w:customStyle="1" w:styleId="offootnoteoflastchild">
    <w:name w:val="offootnote oflastchild"/>
    <w:basedOn w:val="Normal"/>
    <w:rsid w:val="006C031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harCharChar">
    <w:name w:val="Char Char Char"/>
    <w:basedOn w:val="Normal"/>
    <w:rsid w:val="002908BE"/>
    <w:pPr>
      <w:spacing w:after="160" w:line="240" w:lineRule="exact"/>
    </w:pPr>
    <w:rPr>
      <w:rFonts w:ascii="Tahoma" w:eastAsia="Times New Roman" w:hAnsi="Tahoma"/>
      <w:sz w:val="20"/>
      <w:lang w:val="en-US" w:eastAsia="en-US"/>
    </w:rPr>
  </w:style>
  <w:style w:type="paragraph" w:styleId="BodyText2">
    <w:name w:val="Body Text 2"/>
    <w:basedOn w:val="Normal"/>
    <w:rsid w:val="00A0684F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D915D7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link w:val="Header"/>
    <w:rsid w:val="00D915D7"/>
    <w:rPr>
      <w:sz w:val="24"/>
      <w:lang w:eastAsia="ja-JP"/>
    </w:rPr>
  </w:style>
  <w:style w:type="character" w:styleId="CommentReference">
    <w:name w:val="annotation reference"/>
    <w:rsid w:val="00BD72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26B"/>
    <w:rPr>
      <w:sz w:val="20"/>
    </w:rPr>
  </w:style>
  <w:style w:type="character" w:customStyle="1" w:styleId="CommentTextChar">
    <w:name w:val="Comment Text Char"/>
    <w:link w:val="CommentText"/>
    <w:rsid w:val="00BD726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D726B"/>
    <w:rPr>
      <w:b/>
      <w:bCs/>
    </w:rPr>
  </w:style>
  <w:style w:type="character" w:customStyle="1" w:styleId="CommentSubjectChar">
    <w:name w:val="Comment Subject Char"/>
    <w:link w:val="CommentSubject"/>
    <w:rsid w:val="00BD726B"/>
    <w:rPr>
      <w:b/>
      <w:bCs/>
      <w:lang w:eastAsia="ja-JP"/>
    </w:rPr>
  </w:style>
  <w:style w:type="character" w:customStyle="1" w:styleId="FooterChar">
    <w:name w:val="Footer Char"/>
    <w:link w:val="Footer"/>
    <w:uiPriority w:val="99"/>
    <w:rsid w:val="00C85B69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867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88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822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Fidelity Investments</Company>
  <LinksUpToDate>false</LinksUpToDate>
  <CharactersWithSpaces>975</CharactersWithSpaces>
  <SharedDoc>false</SharedDoc>
  <HLinks>
    <vt:vector size="6" baseType="variant">
      <vt:variant>
        <vt:i4>7536765</vt:i4>
      </vt:variant>
      <vt:variant>
        <vt:i4>3171</vt:i4>
      </vt:variant>
      <vt:variant>
        <vt:i4>1027</vt:i4>
      </vt:variant>
      <vt:variant>
        <vt:i4>1</vt:i4>
      </vt:variant>
      <vt:variant>
        <vt:lpwstr>https://zoom.us/account/branding/p/d98596c3-9e9b-430d-bced-76d5eb0bd45a.png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Lee Miller</dc:creator>
  <cp:keywords/>
  <cp:lastModifiedBy>Ng, Louis</cp:lastModifiedBy>
  <cp:revision>5</cp:revision>
  <cp:lastPrinted>2008-10-01T07:05:00Z</cp:lastPrinted>
  <dcterms:created xsi:type="dcterms:W3CDTF">2020-09-04T14:59:00Z</dcterms:created>
  <dcterms:modified xsi:type="dcterms:W3CDTF">2022-09-04T12:57:00Z</dcterms:modified>
</cp:coreProperties>
</file>